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6816" w14:textId="77777777" w:rsidR="00AB4098" w:rsidRDefault="00000000">
      <w:pPr>
        <w:pStyle w:val="Nagwek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Ewa Targońska</w:t>
      </w:r>
    </w:p>
    <w:p w14:paraId="01ED01D7" w14:textId="77777777" w:rsidR="00AB4098" w:rsidRDefault="00AB4098">
      <w:pPr>
        <w:pStyle w:val="Nagwek2"/>
        <w:spacing w:line="360" w:lineRule="auto"/>
        <w:jc w:val="both"/>
      </w:pPr>
    </w:p>
    <w:p w14:paraId="7C6C5384" w14:textId="77777777" w:rsidR="00AB4098" w:rsidRDefault="00000000">
      <w:pPr>
        <w:pStyle w:val="Nagwek2"/>
        <w:spacing w:line="360" w:lineRule="auto"/>
        <w:jc w:val="both"/>
      </w:pPr>
      <w:r>
        <w:t>Bunt nastolatka – naturalny etap rozwoju, a nie problem</w:t>
      </w:r>
    </w:p>
    <w:p w14:paraId="62CCFAEB" w14:textId="77777777" w:rsidR="00AB4098" w:rsidRDefault="00000000">
      <w:pPr>
        <w:pStyle w:val="Textbody"/>
        <w:spacing w:line="360" w:lineRule="auto"/>
        <w:jc w:val="both"/>
      </w:pPr>
      <w:r>
        <w:tab/>
        <w:t>Określenie „bunt nastolatka” często kojarzy się negatywnie – z konfliktem, sprzeciwem czy próbą przejęcia kontroli. Takie spojrzenie może jednak utrudniać zrozumienie, że okres dorastania jest jednym z najważniejszych etapów rozwoju człowieka. To właśnie wtedy młody człowiek stopniowo buduje swoją autonomię i tożsamość.</w:t>
      </w:r>
    </w:p>
    <w:p w14:paraId="6CC305F9" w14:textId="77777777" w:rsidR="00AB4098" w:rsidRDefault="00000000">
      <w:pPr>
        <w:pStyle w:val="Textbody"/>
        <w:spacing w:line="360" w:lineRule="auto"/>
        <w:jc w:val="both"/>
      </w:pPr>
      <w:r>
        <w:t xml:space="preserve">Traktowanie buntu nie jako zagrożenia, lecz jako </w:t>
      </w:r>
      <w:r>
        <w:rPr>
          <w:rStyle w:val="StrongEmphasis"/>
        </w:rPr>
        <w:t>naturalnej części rozwoju</w:t>
      </w:r>
      <w:r>
        <w:t>, pomaga nastolatkom lepiej zrozumieć samych siebie, a rodzicom – utrzymać więź i porozumienie z dorastającym dzieckiem. Zamiast tłumić bunt, warto spróbować go zrozumieć i towarzyszyć młodemu człowiekowi w tym procesie.</w:t>
      </w:r>
    </w:p>
    <w:p w14:paraId="10C92449" w14:textId="77777777" w:rsidR="00AB4098" w:rsidRDefault="00000000">
      <w:pPr>
        <w:pStyle w:val="Nagwek2"/>
        <w:spacing w:line="360" w:lineRule="auto"/>
        <w:jc w:val="both"/>
      </w:pPr>
      <w:r>
        <w:t>Co dzieje się w mózgu nastolatka?</w:t>
      </w:r>
    </w:p>
    <w:p w14:paraId="0F81BDB1" w14:textId="77777777" w:rsidR="00AB4098" w:rsidRDefault="00000000">
      <w:pPr>
        <w:pStyle w:val="Textbody"/>
        <w:spacing w:line="360" w:lineRule="auto"/>
        <w:jc w:val="both"/>
      </w:pPr>
      <w:r>
        <w:t xml:space="preserve">Zmiany zachodzące w okresie dorastania nie ograniczają się jedynie do hormonów, takich jak testosteron czy estrogen. Równie istotne – a często pomijane – są </w:t>
      </w:r>
      <w:r>
        <w:rPr>
          <w:rStyle w:val="StrongEmphasis"/>
        </w:rPr>
        <w:t>zmiany neurologiczne</w:t>
      </w:r>
      <w:r>
        <w:t>.</w:t>
      </w:r>
    </w:p>
    <w:p w14:paraId="7F56F97A" w14:textId="77777777" w:rsidR="00AB4098" w:rsidRDefault="00000000">
      <w:pPr>
        <w:pStyle w:val="Textbody"/>
        <w:spacing w:line="360" w:lineRule="auto"/>
        <w:jc w:val="both"/>
      </w:pPr>
      <w:r>
        <w:t>Płaty czołowe mózgu, odpowiedzialne m.in. za logiczne myślenie, przewidywanie konsekwencji i kontrolę impulsów, dojrzewają najpóźniej. Tymczasem ciało migdałowate, które odpowiada za emocje i reakcje impulsywne, jest już w pełni rozwinięte. Ta nierównowaga sprawia, że nastolatki częściej reagują emocjonalnie, bywają impulsywne i podejmują ryzykowne zachowania.</w:t>
      </w:r>
    </w:p>
    <w:p w14:paraId="46ADB6C7" w14:textId="77777777" w:rsidR="00AB4098" w:rsidRDefault="00000000">
      <w:pPr>
        <w:pStyle w:val="Textbody"/>
        <w:spacing w:line="360" w:lineRule="auto"/>
        <w:jc w:val="both"/>
      </w:pPr>
      <w:r>
        <w:t xml:space="preserve">Badacze podkreślają, że zwiększona skłonność do ryzyka może mieć </w:t>
      </w:r>
      <w:r>
        <w:rPr>
          <w:rStyle w:val="StrongEmphasis"/>
        </w:rPr>
        <w:t>biologiczne uzasadnienie</w:t>
      </w:r>
      <w:r>
        <w:t xml:space="preserve"> – pomaga młodemu człowiekowi uniezależnić się, eksplorować świat i zdobywać nowe doświadczenia. Silniejsze emocje z kolei ułatwiają zauważanie zagrożeń i reagowanie na nie.</w:t>
      </w:r>
    </w:p>
    <w:p w14:paraId="1149DB12" w14:textId="77777777" w:rsidR="00AB4098" w:rsidRDefault="00000000">
      <w:pPr>
        <w:pStyle w:val="Nagwek2"/>
        <w:spacing w:line="360" w:lineRule="auto"/>
        <w:jc w:val="both"/>
      </w:pPr>
      <w:r>
        <w:t>Jak może przejawiać się bunt nastolatka?</w:t>
      </w:r>
    </w:p>
    <w:p w14:paraId="5965EECB" w14:textId="77777777" w:rsidR="00AB4098" w:rsidRDefault="00000000">
      <w:pPr>
        <w:pStyle w:val="Textbody"/>
        <w:spacing w:line="360" w:lineRule="auto"/>
        <w:jc w:val="both"/>
      </w:pPr>
      <w:r>
        <w:t>Dojrzewający układ nerwowy może objawiać się poprzez:</w:t>
      </w:r>
    </w:p>
    <w:p w14:paraId="3686D6DC" w14:textId="77777777" w:rsidR="00AB4098" w:rsidRDefault="00000000">
      <w:pPr>
        <w:pStyle w:val="Textbody"/>
        <w:numPr>
          <w:ilvl w:val="0"/>
          <w:numId w:val="1"/>
        </w:numPr>
        <w:spacing w:line="360" w:lineRule="auto"/>
        <w:jc w:val="both"/>
      </w:pPr>
      <w:r>
        <w:t>sprzeciw wobec zasad i norm narzucanych przez dorosłych,</w:t>
      </w:r>
    </w:p>
    <w:p w14:paraId="6DED8C16" w14:textId="77777777" w:rsidR="00AB4098" w:rsidRDefault="00000000">
      <w:pPr>
        <w:pStyle w:val="Textbody"/>
        <w:numPr>
          <w:ilvl w:val="0"/>
          <w:numId w:val="1"/>
        </w:numPr>
        <w:spacing w:line="360" w:lineRule="auto"/>
        <w:jc w:val="both"/>
      </w:pPr>
      <w:r>
        <w:t>postrzeganie rodziców jako nadmiernie kontrolujących,</w:t>
      </w:r>
    </w:p>
    <w:p w14:paraId="4D2423D9" w14:textId="77777777" w:rsidR="00AB4098" w:rsidRDefault="00000000">
      <w:pPr>
        <w:pStyle w:val="Textbody"/>
        <w:numPr>
          <w:ilvl w:val="0"/>
          <w:numId w:val="1"/>
        </w:numPr>
        <w:spacing w:line="360" w:lineRule="auto"/>
        <w:jc w:val="both"/>
      </w:pPr>
      <w:r>
        <w:t>egocentryzm, czyli patrzenie na świat głównie z własnej perspektywy lub perspektywy grupy rówieśniczej,</w:t>
      </w:r>
    </w:p>
    <w:p w14:paraId="7E801F69" w14:textId="77777777" w:rsidR="00AB4098" w:rsidRDefault="00000000">
      <w:pPr>
        <w:pStyle w:val="Textbody"/>
        <w:numPr>
          <w:ilvl w:val="0"/>
          <w:numId w:val="1"/>
        </w:numPr>
        <w:spacing w:line="360" w:lineRule="auto"/>
        <w:jc w:val="both"/>
      </w:pPr>
      <w:r>
        <w:lastRenderedPageBreak/>
        <w:t>silne i zmienne reakcje emocjonalne.</w:t>
      </w:r>
    </w:p>
    <w:p w14:paraId="1441E859" w14:textId="77777777" w:rsidR="00AB4098" w:rsidRDefault="00000000">
      <w:pPr>
        <w:pStyle w:val="Textbody"/>
        <w:spacing w:line="360" w:lineRule="auto"/>
        <w:jc w:val="both"/>
      </w:pPr>
      <w:r>
        <w:t>Są to zachowania typowe dla tego etapu rozwoju, a nie oznaka „złego wychowania”.</w:t>
      </w:r>
    </w:p>
    <w:p w14:paraId="3F7B52B5" w14:textId="77777777" w:rsidR="00AB4098" w:rsidRDefault="00000000">
      <w:pPr>
        <w:pStyle w:val="Nagwek2"/>
        <w:spacing w:line="360" w:lineRule="auto"/>
        <w:jc w:val="both"/>
      </w:pPr>
      <w:r>
        <w:t>Najważniejsze zadania rozwojowe okresu dorastania</w:t>
      </w:r>
    </w:p>
    <w:p w14:paraId="7920C251" w14:textId="77777777" w:rsidR="00AB4098" w:rsidRDefault="00000000">
      <w:pPr>
        <w:pStyle w:val="Textbody"/>
        <w:spacing w:line="360" w:lineRule="auto"/>
        <w:jc w:val="both"/>
      </w:pPr>
      <w:r>
        <w:t>W czasie adolescencji młody człowiek mierzy się z wieloma ważnymi wyzwaniami, takimi jak:</w:t>
      </w:r>
    </w:p>
    <w:p w14:paraId="78CB9216" w14:textId="77777777" w:rsidR="00AB4098" w:rsidRDefault="00000000">
      <w:pPr>
        <w:pStyle w:val="Textbody"/>
        <w:numPr>
          <w:ilvl w:val="0"/>
          <w:numId w:val="2"/>
        </w:numPr>
        <w:spacing w:line="360" w:lineRule="auto"/>
        <w:jc w:val="both"/>
      </w:pPr>
      <w:r>
        <w:t>budowanie relacji z rówieśnikami,</w:t>
      </w:r>
    </w:p>
    <w:p w14:paraId="34B04F27" w14:textId="77777777" w:rsidR="00AB4098" w:rsidRDefault="00000000">
      <w:pPr>
        <w:pStyle w:val="Textbody"/>
        <w:numPr>
          <w:ilvl w:val="0"/>
          <w:numId w:val="2"/>
        </w:numPr>
        <w:spacing w:line="360" w:lineRule="auto"/>
        <w:jc w:val="both"/>
      </w:pPr>
      <w:r>
        <w:t>rozwój własnej tożsamości, w tym tożsamości płciowej,</w:t>
      </w:r>
    </w:p>
    <w:p w14:paraId="6AD95A11" w14:textId="77777777" w:rsidR="00AB4098" w:rsidRDefault="00000000">
      <w:pPr>
        <w:pStyle w:val="Textbody"/>
        <w:numPr>
          <w:ilvl w:val="0"/>
          <w:numId w:val="2"/>
        </w:numPr>
        <w:spacing w:line="360" w:lineRule="auto"/>
        <w:jc w:val="both"/>
      </w:pPr>
      <w:r>
        <w:t>stopniowe uniezależnianie się emocjonalne od rodziców,</w:t>
      </w:r>
    </w:p>
    <w:p w14:paraId="2F612248" w14:textId="77777777" w:rsidR="00AB4098" w:rsidRDefault="00000000">
      <w:pPr>
        <w:pStyle w:val="Textbody"/>
        <w:numPr>
          <w:ilvl w:val="0"/>
          <w:numId w:val="2"/>
        </w:numPr>
        <w:spacing w:line="360" w:lineRule="auto"/>
        <w:jc w:val="both"/>
      </w:pPr>
      <w:r>
        <w:t>akceptacja własnego ciała i zmian fizycznych,</w:t>
      </w:r>
    </w:p>
    <w:p w14:paraId="3C6CF168" w14:textId="77777777" w:rsidR="00AB4098" w:rsidRDefault="00000000">
      <w:pPr>
        <w:pStyle w:val="Textbody"/>
        <w:numPr>
          <w:ilvl w:val="0"/>
          <w:numId w:val="2"/>
        </w:numPr>
        <w:spacing w:line="360" w:lineRule="auto"/>
        <w:jc w:val="both"/>
      </w:pPr>
      <w:r>
        <w:t>wybór przyszłej drogi zawodowej,</w:t>
      </w:r>
    </w:p>
    <w:p w14:paraId="3A760709" w14:textId="77777777" w:rsidR="00AB4098" w:rsidRDefault="00000000">
      <w:pPr>
        <w:pStyle w:val="Textbody"/>
        <w:numPr>
          <w:ilvl w:val="0"/>
          <w:numId w:val="2"/>
        </w:numPr>
        <w:spacing w:line="360" w:lineRule="auto"/>
        <w:jc w:val="both"/>
      </w:pPr>
      <w:r>
        <w:t>kształtowanie systemu wartości i postaw obywatelskich.</w:t>
      </w:r>
    </w:p>
    <w:p w14:paraId="5CF8BF75" w14:textId="77777777" w:rsidR="00AB4098" w:rsidRDefault="00000000">
      <w:pPr>
        <w:pStyle w:val="Textbody"/>
        <w:spacing w:line="360" w:lineRule="auto"/>
        <w:jc w:val="both"/>
      </w:pPr>
      <w:r>
        <w:t>Pomyślne przejście przez te etapy sprzyja rozwojowi poczucia własnej wartości, autonomii, samoświadomości oraz umiejętności budowania zdrowych relacji w dorosłym życiu.</w:t>
      </w:r>
    </w:p>
    <w:p w14:paraId="4DD5C784" w14:textId="77777777" w:rsidR="00AB4098" w:rsidRDefault="00000000">
      <w:pPr>
        <w:pStyle w:val="Nagwek2"/>
        <w:spacing w:line="360" w:lineRule="auto"/>
        <w:jc w:val="both"/>
      </w:pPr>
      <w:r>
        <w:t>Jak rodzice mogą wspierać nastolatka?</w:t>
      </w:r>
    </w:p>
    <w:p w14:paraId="1D53EEE5" w14:textId="77777777" w:rsidR="00AB4098" w:rsidRDefault="00000000">
      <w:pPr>
        <w:pStyle w:val="Textbody"/>
        <w:spacing w:line="360" w:lineRule="auto"/>
        <w:jc w:val="both"/>
      </w:pPr>
      <w:r>
        <w:t xml:space="preserve">Choć relacje rówieśnicze stają się w tym czasie bardzo ważne, </w:t>
      </w:r>
      <w:r>
        <w:rPr>
          <w:rStyle w:val="StrongEmphasis"/>
        </w:rPr>
        <w:t>rola rodziców nadal pozostaje kluczowa</w:t>
      </w:r>
      <w:r>
        <w:t>. Dojrzały, wspierający dorosły daje nastolatkowi poczucie bezpieczeństwa, które jest niezbędne do zdrowego rozwoju.</w:t>
      </w:r>
    </w:p>
    <w:p w14:paraId="380075CC" w14:textId="77777777" w:rsidR="00AB4098" w:rsidRDefault="00000000">
      <w:pPr>
        <w:pStyle w:val="Textbody"/>
        <w:spacing w:line="360" w:lineRule="auto"/>
        <w:jc w:val="both"/>
      </w:pPr>
      <w:r>
        <w:t>Pomocne mogą być:</w:t>
      </w:r>
    </w:p>
    <w:p w14:paraId="04B3EC34" w14:textId="77777777" w:rsidR="00AB4098" w:rsidRDefault="00000000">
      <w:pPr>
        <w:pStyle w:val="Textbody"/>
        <w:numPr>
          <w:ilvl w:val="0"/>
          <w:numId w:val="3"/>
        </w:numPr>
        <w:spacing w:line="360" w:lineRule="auto"/>
        <w:jc w:val="both"/>
      </w:pPr>
      <w:r>
        <w:t>dawanie nastolatkowi swobody i niezależności w jasno określonych granicach,</w:t>
      </w:r>
    </w:p>
    <w:p w14:paraId="0579393F" w14:textId="77777777" w:rsidR="00AB4098" w:rsidRDefault="00000000">
      <w:pPr>
        <w:pStyle w:val="Textbody"/>
        <w:numPr>
          <w:ilvl w:val="0"/>
          <w:numId w:val="3"/>
        </w:numPr>
        <w:spacing w:line="360" w:lineRule="auto"/>
        <w:jc w:val="both"/>
      </w:pPr>
      <w:r>
        <w:t>włączanie go w podejmowanie decyzji, które go dotyczą,</w:t>
      </w:r>
    </w:p>
    <w:p w14:paraId="1695DBC3" w14:textId="77777777" w:rsidR="00AB4098" w:rsidRDefault="00000000">
      <w:pPr>
        <w:pStyle w:val="Textbody"/>
        <w:numPr>
          <w:ilvl w:val="0"/>
          <w:numId w:val="3"/>
        </w:numPr>
        <w:spacing w:line="360" w:lineRule="auto"/>
        <w:jc w:val="both"/>
      </w:pPr>
      <w:r>
        <w:t>otwarte rozmowy o dojrzewaniu, ciele i emocjach,</w:t>
      </w:r>
    </w:p>
    <w:p w14:paraId="0E1C9252" w14:textId="77777777" w:rsidR="00AB4098" w:rsidRDefault="00000000">
      <w:pPr>
        <w:pStyle w:val="Textbody"/>
        <w:numPr>
          <w:ilvl w:val="0"/>
          <w:numId w:val="3"/>
        </w:numPr>
        <w:spacing w:line="360" w:lineRule="auto"/>
        <w:jc w:val="both"/>
      </w:pPr>
      <w:r>
        <w:t>okazywanie zainteresowania światem i pasjami dziecka,</w:t>
      </w:r>
    </w:p>
    <w:p w14:paraId="79261C64" w14:textId="77777777" w:rsidR="00AB4098" w:rsidRDefault="00000000">
      <w:pPr>
        <w:pStyle w:val="Textbody"/>
        <w:numPr>
          <w:ilvl w:val="0"/>
          <w:numId w:val="3"/>
        </w:numPr>
        <w:spacing w:line="360" w:lineRule="auto"/>
        <w:jc w:val="both"/>
      </w:pPr>
      <w:r>
        <w:t>wspieranie w podejmowaniu trudnych decyzji,</w:t>
      </w:r>
    </w:p>
    <w:p w14:paraId="461C28E8" w14:textId="77777777" w:rsidR="00AB4098" w:rsidRDefault="00000000">
      <w:pPr>
        <w:pStyle w:val="Textbody"/>
        <w:numPr>
          <w:ilvl w:val="0"/>
          <w:numId w:val="3"/>
        </w:numPr>
        <w:spacing w:line="360" w:lineRule="auto"/>
        <w:jc w:val="both"/>
      </w:pPr>
      <w:r>
        <w:t>okazywanie miłości i akceptacji, przy jednoczesnym modelowaniu konstruktywnego radzenia sobie ze stresem i emocjami.</w:t>
      </w:r>
    </w:p>
    <w:p w14:paraId="415A1A6F" w14:textId="77777777" w:rsidR="00AB4098" w:rsidRDefault="00000000">
      <w:pPr>
        <w:pStyle w:val="Nagwek2"/>
        <w:spacing w:line="360" w:lineRule="auto"/>
        <w:jc w:val="both"/>
      </w:pPr>
      <w:r>
        <w:t>Podsumowanie</w:t>
      </w:r>
    </w:p>
    <w:p w14:paraId="38B4D91C" w14:textId="77777777" w:rsidR="00AB4098" w:rsidRDefault="00000000">
      <w:pPr>
        <w:pStyle w:val="Textbody"/>
        <w:spacing w:line="360" w:lineRule="auto"/>
        <w:jc w:val="both"/>
      </w:pPr>
      <w:r>
        <w:t xml:space="preserve">Okres dorastania bywa trudny zarówno dla nastolatków, jak i dla ich rodziców. Jest jednak także </w:t>
      </w:r>
      <w:r>
        <w:lastRenderedPageBreak/>
        <w:t>ogromną szansą na rozwój, lepsze poznanie siebie nawzajem i budowanie relacji opartych na szacunku i zaufaniu. Zrozumienie, że bunt jest częścią naturalnego procesu rozwojowego, pozwala spojrzeć na ten czas z większą cierpliwością i empatią.</w:t>
      </w:r>
    </w:p>
    <w:p w14:paraId="0CF9D746" w14:textId="77777777" w:rsidR="00AB4098" w:rsidRDefault="00AB4098">
      <w:pPr>
        <w:pStyle w:val="Textbody"/>
        <w:spacing w:line="360" w:lineRule="auto"/>
        <w:jc w:val="both"/>
      </w:pPr>
    </w:p>
    <w:p w14:paraId="67C45292" w14:textId="77777777" w:rsidR="00AB4098" w:rsidRDefault="00000000">
      <w:pPr>
        <w:pStyle w:val="Nagwek2"/>
        <w:spacing w:line="360" w:lineRule="auto"/>
        <w:jc w:val="both"/>
      </w:pPr>
      <w:r>
        <w:t>Źródła</w:t>
      </w:r>
    </w:p>
    <w:p w14:paraId="71A0A971" w14:textId="77777777" w:rsidR="00AB4098" w:rsidRDefault="00000000">
      <w:pPr>
        <w:pStyle w:val="Textbody"/>
        <w:numPr>
          <w:ilvl w:val="0"/>
          <w:numId w:val="4"/>
        </w:numPr>
        <w:jc w:val="both"/>
      </w:pPr>
      <w:r>
        <w:t xml:space="preserve">Trempała, J. (red.). </w:t>
      </w:r>
      <w:r>
        <w:rPr>
          <w:rStyle w:val="Uwydatnienie"/>
        </w:rPr>
        <w:t>Psychologia rozwoju człowieka</w:t>
      </w:r>
      <w:r>
        <w:t>. Wydawnictwo Naukowe PWN.</w:t>
      </w:r>
    </w:p>
    <w:p w14:paraId="3B913E4D" w14:textId="77777777" w:rsidR="00AB4098" w:rsidRDefault="00000000">
      <w:pPr>
        <w:pStyle w:val="Textbody"/>
        <w:numPr>
          <w:ilvl w:val="0"/>
          <w:numId w:val="4"/>
        </w:numPr>
        <w:jc w:val="both"/>
      </w:pPr>
      <w:r>
        <w:t xml:space="preserve">Zimbardo, P., Johnson, R., McCann, V. </w:t>
      </w:r>
      <w:r>
        <w:rPr>
          <w:rStyle w:val="Uwydatnienie"/>
        </w:rPr>
        <w:t>Psychologia. Kluczowe koncepcje</w:t>
      </w:r>
      <w:r>
        <w:t xml:space="preserve">, tom 1: </w:t>
      </w:r>
      <w:r>
        <w:rPr>
          <w:rStyle w:val="Uwydatnienie"/>
        </w:rPr>
        <w:t>Podstawy psychologii</w:t>
      </w:r>
      <w:r>
        <w:t>. Wydawnictwo Naukowe PWN.</w:t>
      </w:r>
    </w:p>
    <w:p w14:paraId="4E0FD954" w14:textId="77777777" w:rsidR="00AB4098" w:rsidRDefault="00000000">
      <w:pPr>
        <w:pStyle w:val="Textbody"/>
        <w:numPr>
          <w:ilvl w:val="0"/>
          <w:numId w:val="4"/>
        </w:numPr>
        <w:jc w:val="both"/>
      </w:pPr>
      <w:r>
        <w:t xml:space="preserve">Strefa Psyche SWPS – </w:t>
      </w:r>
      <w:r>
        <w:rPr>
          <w:rStyle w:val="StrongEmphasis"/>
        </w:rPr>
        <w:t>„Bunt nastolatka, czyli ważny i potrzebny kryzys rozwojowy”</w:t>
      </w:r>
      <w:r>
        <w:t>.</w:t>
      </w:r>
    </w:p>
    <w:p w14:paraId="51113EAF" w14:textId="77777777" w:rsidR="00AB4098" w:rsidRDefault="00000000">
      <w:pPr>
        <w:pStyle w:val="Textbody"/>
        <w:numPr>
          <w:ilvl w:val="0"/>
          <w:numId w:val="4"/>
        </w:numPr>
        <w:jc w:val="both"/>
      </w:pPr>
      <w:r>
        <w:t xml:space="preserve">Stein, A. </w:t>
      </w:r>
      <w:r>
        <w:rPr>
          <w:rStyle w:val="Uwydatnienie"/>
        </w:rPr>
        <w:t>Nowe wychowanie seksualne</w:t>
      </w:r>
      <w:r>
        <w:t>. Wydawnictwo Mamania.</w:t>
      </w:r>
    </w:p>
    <w:p w14:paraId="1D9EB13E" w14:textId="77777777" w:rsidR="00AB4098" w:rsidRDefault="00000000">
      <w:pPr>
        <w:pStyle w:val="Textbody"/>
        <w:numPr>
          <w:ilvl w:val="0"/>
          <w:numId w:val="4"/>
        </w:numPr>
        <w:jc w:val="both"/>
      </w:pPr>
      <w:r>
        <w:t xml:space="preserve">Pietruszczak, B. </w:t>
      </w:r>
      <w:r>
        <w:rPr>
          <w:rStyle w:val="Uwydatnienie"/>
        </w:rPr>
        <w:t>Twoje ciałopozytywne dojrzewanie</w:t>
      </w:r>
      <w:r>
        <w:t xml:space="preserve"> (seria).</w:t>
      </w:r>
    </w:p>
    <w:p w14:paraId="6C02600D" w14:textId="77777777" w:rsidR="00AB4098" w:rsidRDefault="00AB4098">
      <w:pPr>
        <w:pStyle w:val="Textbody"/>
        <w:spacing w:line="360" w:lineRule="auto"/>
        <w:jc w:val="both"/>
      </w:pPr>
    </w:p>
    <w:sectPr w:rsidR="00AB409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FD2A" w14:textId="77777777" w:rsidR="00C8740E" w:rsidRDefault="00C8740E">
      <w:r>
        <w:separator/>
      </w:r>
    </w:p>
  </w:endnote>
  <w:endnote w:type="continuationSeparator" w:id="0">
    <w:p w14:paraId="7BBCB347" w14:textId="77777777" w:rsidR="00C8740E" w:rsidRDefault="00C8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52BB" w14:textId="77777777" w:rsidR="00C8740E" w:rsidRDefault="00C8740E">
      <w:r>
        <w:rPr>
          <w:color w:val="000000"/>
        </w:rPr>
        <w:separator/>
      </w:r>
    </w:p>
  </w:footnote>
  <w:footnote w:type="continuationSeparator" w:id="0">
    <w:p w14:paraId="0EA7DF63" w14:textId="77777777" w:rsidR="00C8740E" w:rsidRDefault="00C8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D37"/>
    <w:multiLevelType w:val="multilevel"/>
    <w:tmpl w:val="9DE27AB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4DD4139"/>
    <w:multiLevelType w:val="multilevel"/>
    <w:tmpl w:val="B20CF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8F4F3A"/>
    <w:multiLevelType w:val="multilevel"/>
    <w:tmpl w:val="76B8CFA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75963EA2"/>
    <w:multiLevelType w:val="multilevel"/>
    <w:tmpl w:val="13FC1F2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719593581">
    <w:abstractNumId w:val="2"/>
  </w:num>
  <w:num w:numId="2" w16cid:durableId="405566218">
    <w:abstractNumId w:val="0"/>
  </w:num>
  <w:num w:numId="3" w16cid:durableId="968514425">
    <w:abstractNumId w:val="3"/>
  </w:num>
  <w:num w:numId="4" w16cid:durableId="4977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4098"/>
    <w:rsid w:val="00A16CEC"/>
    <w:rsid w:val="00A63B1A"/>
    <w:rsid w:val="00AB4098"/>
    <w:rsid w:val="00C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028B"/>
  <w15:docId w15:val="{A479253B-B63F-4DAA-8AAF-CEAAD095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Osiak</dc:creator>
  <cp:lastModifiedBy>Dariusz Osiak</cp:lastModifiedBy>
  <cp:revision>2</cp:revision>
  <dcterms:created xsi:type="dcterms:W3CDTF">2026-01-21T09:42:00Z</dcterms:created>
  <dcterms:modified xsi:type="dcterms:W3CDTF">2026-01-21T09:42:00Z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