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C9CB" w14:textId="781FD778" w:rsidR="00965A5F" w:rsidRPr="006B135F" w:rsidRDefault="00965A5F" w:rsidP="002B62AA">
      <w:pPr>
        <w:jc w:val="right"/>
        <w:rPr>
          <w:rFonts w:ascii="Arial" w:hAnsi="Arial" w:cs="Arial"/>
          <w:sz w:val="24"/>
          <w:szCs w:val="24"/>
        </w:rPr>
      </w:pPr>
      <w:r w:rsidRPr="005416B6">
        <w:rPr>
          <w:rFonts w:ascii="Arial" w:hAnsi="Arial" w:cs="Arial"/>
          <w:sz w:val="24"/>
          <w:szCs w:val="24"/>
        </w:rPr>
        <w:t xml:space="preserve">Kazimierz Dolny, </w:t>
      </w:r>
      <w:r w:rsidR="00002945">
        <w:rPr>
          <w:rFonts w:ascii="Arial" w:hAnsi="Arial" w:cs="Arial"/>
          <w:sz w:val="24"/>
          <w:szCs w:val="24"/>
        </w:rPr>
        <w:t>8 maja</w:t>
      </w:r>
      <w:r w:rsidRPr="005416B6">
        <w:rPr>
          <w:rFonts w:ascii="Arial" w:hAnsi="Arial" w:cs="Arial"/>
          <w:sz w:val="24"/>
          <w:szCs w:val="24"/>
        </w:rPr>
        <w:t xml:space="preserve"> 2025 r.</w:t>
      </w:r>
    </w:p>
    <w:p w14:paraId="586343A4" w14:textId="77777777" w:rsidR="00E12102" w:rsidRDefault="0093331A" w:rsidP="006B135F">
      <w:pPr>
        <w:jc w:val="both"/>
        <w:rPr>
          <w:rFonts w:ascii="Arial" w:hAnsi="Arial" w:cs="Arial"/>
          <w:sz w:val="24"/>
          <w:szCs w:val="24"/>
        </w:rPr>
      </w:pPr>
      <w:r w:rsidRPr="0093331A">
        <w:rPr>
          <w:rFonts w:ascii="Arial" w:hAnsi="Arial" w:cs="Arial"/>
          <w:sz w:val="24"/>
          <w:szCs w:val="24"/>
        </w:rPr>
        <w:t>​</w:t>
      </w:r>
    </w:p>
    <w:p w14:paraId="79867A81" w14:textId="37169828" w:rsidR="00002945" w:rsidRDefault="00002945" w:rsidP="00002945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Pr="00002945">
        <w:rPr>
          <w:rFonts w:ascii="Arial" w:hAnsi="Arial" w:cs="Arial"/>
          <w:b/>
          <w:bCs/>
          <w:sz w:val="24"/>
          <w:szCs w:val="24"/>
        </w:rPr>
        <w:t>akie ulgi i zniżki przysługują seniorom w gminach wiejskich</w:t>
      </w:r>
    </w:p>
    <w:p w14:paraId="20A380B2" w14:textId="3269C76A" w:rsidR="00E76143" w:rsidRDefault="00E76143" w:rsidP="00E761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Seniorzy, czyli osoby starsze – najczęściej rozumiane jako osoby powyżej 60. roku życia – są jedną z grup społecznych, którym przysługują określone przywileje. Ulgi i zniżki dla seniorów wynikają zarówno z przepisów prawa powszechnie obowiązującego, jak i z uchwał lokalnych podejmowanych przez gminy. </w:t>
      </w:r>
    </w:p>
    <w:p w14:paraId="5DEF1890" w14:textId="77777777" w:rsidR="00E76143" w:rsidRPr="00E76143" w:rsidRDefault="00E76143" w:rsidP="00E7614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B8D0275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1. Ulgi wynikające z prawa ogólnokrajowego</w:t>
      </w:r>
    </w:p>
    <w:p w14:paraId="2BA41B85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a) Komunikacja publiczna</w:t>
      </w:r>
    </w:p>
    <w:p w14:paraId="51C08F10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Zgodnie z ustawą z dnia 20 czerwca 1992 r. o uprawnieniach do ulgowych przejazdów środkami publicznego transportu zbiorowego (Dz.U. z 2022 r. poz. 1687), osobom starszym przysługuje:</w:t>
      </w:r>
    </w:p>
    <w:p w14:paraId="633D392B" w14:textId="77777777" w:rsidR="00E76143" w:rsidRPr="00E76143" w:rsidRDefault="00E76143" w:rsidP="00E76143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Ulga 37%</w:t>
      </w:r>
      <w:r w:rsidRPr="00E76143">
        <w:rPr>
          <w:rFonts w:ascii="Arial" w:hAnsi="Arial" w:cs="Arial"/>
          <w:sz w:val="24"/>
          <w:szCs w:val="24"/>
        </w:rPr>
        <w:t xml:space="preserve"> na bilety jednorazowe w publicznej komunikacji kolejowej i autobusowej (dla osób powyżej 60. roku życia, będących emerytami lub rencistami – za okazaniem legitymacji emeryta/rencisty).</w:t>
      </w:r>
    </w:p>
    <w:p w14:paraId="3EC71717" w14:textId="77777777" w:rsidR="00E76143" w:rsidRPr="00E76143" w:rsidRDefault="00E76143" w:rsidP="00E76143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Ulga 51%</w:t>
      </w:r>
      <w:r w:rsidRPr="00E76143">
        <w:rPr>
          <w:rFonts w:ascii="Arial" w:hAnsi="Arial" w:cs="Arial"/>
          <w:sz w:val="24"/>
          <w:szCs w:val="24"/>
        </w:rPr>
        <w:t xml:space="preserve"> – dla emerytów/rencistów w przypadku biletów miesięcznych.</w:t>
      </w:r>
    </w:p>
    <w:p w14:paraId="76CD997B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W gminach wiejskich, gdzie dostęp do komunikacji publicznej może być ograniczony, istotne są również lokalne inicjatywy – jak np. darmowe przejazdy gminnymi busami lub refundacje dojazdów do lekarzy.</w:t>
      </w:r>
    </w:p>
    <w:p w14:paraId="4885F281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b) Ulgi podatkowe i finansowe</w:t>
      </w:r>
    </w:p>
    <w:p w14:paraId="55B50B37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▪ Zwolnienie z podatku od nieruchomości:</w:t>
      </w:r>
    </w:p>
    <w:p w14:paraId="1D7C1A58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Zgodnie z art. 7 ust. 3 ustawy o podatkach i opłatach lokalnych (Dz.U. z 2023 r. poz. 70), rada gminy może wprowadzić </w:t>
      </w:r>
      <w:r w:rsidRPr="00E76143">
        <w:rPr>
          <w:rFonts w:ascii="Arial" w:hAnsi="Arial" w:cs="Arial"/>
          <w:b/>
          <w:bCs/>
          <w:sz w:val="24"/>
          <w:szCs w:val="24"/>
        </w:rPr>
        <w:t>zwolnienia w podatku od nieruchomości dla określonych grup</w:t>
      </w:r>
      <w:r w:rsidRPr="00E76143">
        <w:rPr>
          <w:rFonts w:ascii="Arial" w:hAnsi="Arial" w:cs="Arial"/>
          <w:sz w:val="24"/>
          <w:szCs w:val="24"/>
        </w:rPr>
        <w:t>, w tym seniorów. Wiele gmin podejmuje uchwały zwalniające osoby starsze (np. samotnie mieszkające emerytki/emerytów) z obowiązku opłacania tego podatku – szczególnie jeśli dochód nie przekracza określonego progu.</w:t>
      </w:r>
    </w:p>
    <w:p w14:paraId="3D0B61E2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▪ Dodatek osłonowy:</w:t>
      </w:r>
    </w:p>
    <w:p w14:paraId="78B6F29D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Zgodnie z ustawą o dodatku osłonowym (np. na lata 2022–2024), osoby samotnie gospodarujące o niskich dochodach – w tym emeryci – mogą ubiegać się o </w:t>
      </w:r>
      <w:r w:rsidRPr="00E76143">
        <w:rPr>
          <w:rFonts w:ascii="Arial" w:hAnsi="Arial" w:cs="Arial"/>
          <w:b/>
          <w:bCs/>
          <w:sz w:val="24"/>
          <w:szCs w:val="24"/>
        </w:rPr>
        <w:t>dodatkowe wsparcie finansowe</w:t>
      </w:r>
      <w:r w:rsidRPr="00E76143">
        <w:rPr>
          <w:rFonts w:ascii="Arial" w:hAnsi="Arial" w:cs="Arial"/>
          <w:sz w:val="24"/>
          <w:szCs w:val="24"/>
        </w:rPr>
        <w:t xml:space="preserve"> na pokrycie kosztów energii, gazu czy żywności.</w:t>
      </w:r>
    </w:p>
    <w:p w14:paraId="1D86773C" w14:textId="04497931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</w:p>
    <w:p w14:paraId="4A98F88F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2. Zniżki i ulgi lokalne – decyzje gminne</w:t>
      </w:r>
    </w:p>
    <w:p w14:paraId="698475E4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lastRenderedPageBreak/>
        <w:t>Każda gmina – również wiejska – może w drodze uchwały rady gminy przyznać seniorom dodatkowe ulgi w różnych obszarach życia społecznego.</w:t>
      </w:r>
    </w:p>
    <w:p w14:paraId="19AB93E8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a) Karta Seniora – ogólnopolska i lokalna</w:t>
      </w:r>
    </w:p>
    <w:p w14:paraId="6655EA38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Wiele gmin uczestniczy w programie </w:t>
      </w:r>
      <w:r w:rsidRPr="00E76143">
        <w:rPr>
          <w:rFonts w:ascii="Arial" w:hAnsi="Arial" w:cs="Arial"/>
          <w:b/>
          <w:bCs/>
          <w:sz w:val="24"/>
          <w:szCs w:val="24"/>
        </w:rPr>
        <w:t>Ogólnopolska Karta Seniora</w:t>
      </w:r>
      <w:r w:rsidRPr="00E76143">
        <w:rPr>
          <w:rFonts w:ascii="Arial" w:hAnsi="Arial" w:cs="Arial"/>
          <w:sz w:val="24"/>
          <w:szCs w:val="24"/>
        </w:rPr>
        <w:t xml:space="preserve"> lub wprowadza własną </w:t>
      </w:r>
      <w:r w:rsidRPr="00E76143">
        <w:rPr>
          <w:rFonts w:ascii="Arial" w:hAnsi="Arial" w:cs="Arial"/>
          <w:b/>
          <w:bCs/>
          <w:sz w:val="24"/>
          <w:szCs w:val="24"/>
        </w:rPr>
        <w:t>Gminną Kartę Seniora</w:t>
      </w:r>
      <w:r w:rsidRPr="00E76143">
        <w:rPr>
          <w:rFonts w:ascii="Arial" w:hAnsi="Arial" w:cs="Arial"/>
          <w:sz w:val="24"/>
          <w:szCs w:val="24"/>
        </w:rPr>
        <w:t>. Karta ta uprawnia do zniżek w:</w:t>
      </w:r>
    </w:p>
    <w:p w14:paraId="0907565D" w14:textId="77777777" w:rsidR="00E76143" w:rsidRPr="00E76143" w:rsidRDefault="00E76143" w:rsidP="00E76143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aptekach,</w:t>
      </w:r>
    </w:p>
    <w:p w14:paraId="7988F676" w14:textId="77777777" w:rsidR="00E76143" w:rsidRPr="00E76143" w:rsidRDefault="00E76143" w:rsidP="00E76143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lokalnych sklepach,</w:t>
      </w:r>
    </w:p>
    <w:p w14:paraId="1664146A" w14:textId="77777777" w:rsidR="00E76143" w:rsidRPr="00E76143" w:rsidRDefault="00E76143" w:rsidP="00E76143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gabinetach lekarskich,</w:t>
      </w:r>
    </w:p>
    <w:p w14:paraId="186FF09D" w14:textId="77777777" w:rsidR="00E76143" w:rsidRPr="00E76143" w:rsidRDefault="00E76143" w:rsidP="00E76143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instytucjach kultury (np. domy kultury, biblioteki),</w:t>
      </w:r>
    </w:p>
    <w:p w14:paraId="196E832A" w14:textId="77777777" w:rsidR="00E76143" w:rsidRPr="00E76143" w:rsidRDefault="00E76143" w:rsidP="00E76143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punktach usługowych (fryzjerzy, rehabilitacja, transport).</w:t>
      </w:r>
    </w:p>
    <w:p w14:paraId="3FAAAAB7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Karty takie wydaje się zwykle bezpłatnie osobom po 60. roku życia, po złożeniu krótkiego wniosku w urzędzie gminy.</w:t>
      </w:r>
    </w:p>
    <w:p w14:paraId="1163FAC3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b) Dofinansowanie usług opiekuńczych i zdrowotnych</w:t>
      </w:r>
    </w:p>
    <w:p w14:paraId="4397BADE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W gminach wiejskich seniorzy mogą korzystać z:</w:t>
      </w:r>
    </w:p>
    <w:p w14:paraId="2EE8C10C" w14:textId="77777777" w:rsidR="00E76143" w:rsidRPr="00E76143" w:rsidRDefault="00E76143" w:rsidP="00E76143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bezpłatnej pomocy opiekunek środowiskowych</w:t>
      </w:r>
      <w:r w:rsidRPr="00E76143">
        <w:rPr>
          <w:rFonts w:ascii="Arial" w:hAnsi="Arial" w:cs="Arial"/>
          <w:sz w:val="24"/>
          <w:szCs w:val="24"/>
        </w:rPr>
        <w:t xml:space="preserve"> (na podstawie ustawy o pomocy społecznej – po przeprowadzeniu wywiadu środowiskowego),</w:t>
      </w:r>
    </w:p>
    <w:p w14:paraId="3242C081" w14:textId="77777777" w:rsidR="00E76143" w:rsidRPr="00E76143" w:rsidRDefault="00E76143" w:rsidP="00E76143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dofinansowań do zakupu leków</w:t>
      </w:r>
      <w:r w:rsidRPr="00E76143">
        <w:rPr>
          <w:rFonts w:ascii="Arial" w:hAnsi="Arial" w:cs="Arial"/>
          <w:sz w:val="24"/>
          <w:szCs w:val="24"/>
        </w:rPr>
        <w:t>, zakupu opału czy prac remontowych (z lokalnych programów pomocy społecznej),</w:t>
      </w:r>
    </w:p>
    <w:p w14:paraId="45DFD1DB" w14:textId="77777777" w:rsidR="00E76143" w:rsidRPr="00E76143" w:rsidRDefault="00E76143" w:rsidP="00E76143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wsparcia w formie usług transportowych</w:t>
      </w:r>
      <w:r w:rsidRPr="00E76143">
        <w:rPr>
          <w:rFonts w:ascii="Arial" w:hAnsi="Arial" w:cs="Arial"/>
          <w:sz w:val="24"/>
          <w:szCs w:val="24"/>
        </w:rPr>
        <w:t xml:space="preserve"> – np. transport do przychodni czy szpitala.</w:t>
      </w:r>
    </w:p>
    <w:p w14:paraId="368292DB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c) Zniżki w wydarzeniach kulturalnych i edukacyjnych</w:t>
      </w:r>
    </w:p>
    <w:p w14:paraId="4A489C4C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Wiele gmin oferuje seniorom:</w:t>
      </w:r>
    </w:p>
    <w:p w14:paraId="5EA0E70D" w14:textId="77777777" w:rsidR="00E76143" w:rsidRPr="00E76143" w:rsidRDefault="00E76143" w:rsidP="00E76143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zniżkowe lub bezpłatne wejścia</w:t>
      </w:r>
      <w:r w:rsidRPr="00E76143">
        <w:rPr>
          <w:rFonts w:ascii="Arial" w:hAnsi="Arial" w:cs="Arial"/>
          <w:sz w:val="24"/>
          <w:szCs w:val="24"/>
        </w:rPr>
        <w:t xml:space="preserve"> na lokalne wydarzenia (dożynki, koncerty),</w:t>
      </w:r>
    </w:p>
    <w:p w14:paraId="5DCCB696" w14:textId="77777777" w:rsidR="00E76143" w:rsidRPr="00E76143" w:rsidRDefault="00E76143" w:rsidP="00E76143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darmowe zajęcia edukacyjne lub sportowe</w:t>
      </w:r>
      <w:r w:rsidRPr="00E76143">
        <w:rPr>
          <w:rFonts w:ascii="Arial" w:hAnsi="Arial" w:cs="Arial"/>
          <w:sz w:val="24"/>
          <w:szCs w:val="24"/>
        </w:rPr>
        <w:t xml:space="preserve"> (np. gimnastyka, nordic walking, warsztaty komputerowe).</w:t>
      </w:r>
    </w:p>
    <w:p w14:paraId="118582AB" w14:textId="7389B09D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</w:p>
    <w:p w14:paraId="49F29C5C" w14:textId="77777777" w:rsidR="00E76143" w:rsidRPr="00E76143" w:rsidRDefault="00E76143" w:rsidP="00E761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76143">
        <w:rPr>
          <w:rFonts w:ascii="Arial" w:hAnsi="Arial" w:cs="Arial"/>
          <w:b/>
          <w:bCs/>
          <w:sz w:val="24"/>
          <w:szCs w:val="24"/>
        </w:rPr>
        <w:t>3. Jak uzyskać dostęp do ulg i zniżek?</w:t>
      </w:r>
    </w:p>
    <w:p w14:paraId="7B653EC6" w14:textId="77777777" w:rsidR="00E76143" w:rsidRPr="00E76143" w:rsidRDefault="00E76143" w:rsidP="00E76143">
      <w:p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>Aby skorzystać z przysługujących ulg, seniorzy powinni:</w:t>
      </w:r>
    </w:p>
    <w:p w14:paraId="76262B76" w14:textId="77777777" w:rsidR="00E76143" w:rsidRPr="00E76143" w:rsidRDefault="00E76143" w:rsidP="00E76143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posiadać </w:t>
      </w:r>
      <w:r w:rsidRPr="00E76143">
        <w:rPr>
          <w:rFonts w:ascii="Arial" w:hAnsi="Arial" w:cs="Arial"/>
          <w:b/>
          <w:bCs/>
          <w:sz w:val="24"/>
          <w:szCs w:val="24"/>
        </w:rPr>
        <w:t>dokument tożsamości</w:t>
      </w:r>
      <w:r w:rsidRPr="00E76143">
        <w:rPr>
          <w:rFonts w:ascii="Arial" w:hAnsi="Arial" w:cs="Arial"/>
          <w:sz w:val="24"/>
          <w:szCs w:val="24"/>
        </w:rPr>
        <w:t xml:space="preserve"> potwierdzający wiek,</w:t>
      </w:r>
    </w:p>
    <w:p w14:paraId="315E3FAF" w14:textId="77777777" w:rsidR="00E76143" w:rsidRPr="00E76143" w:rsidRDefault="00E76143" w:rsidP="00E76143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posiadać </w:t>
      </w:r>
      <w:r w:rsidRPr="00E76143">
        <w:rPr>
          <w:rFonts w:ascii="Arial" w:hAnsi="Arial" w:cs="Arial"/>
          <w:b/>
          <w:bCs/>
          <w:sz w:val="24"/>
          <w:szCs w:val="24"/>
        </w:rPr>
        <w:t>legitymację emeryta/rencisty</w:t>
      </w:r>
      <w:r w:rsidRPr="00E76143">
        <w:rPr>
          <w:rFonts w:ascii="Arial" w:hAnsi="Arial" w:cs="Arial"/>
          <w:sz w:val="24"/>
          <w:szCs w:val="24"/>
        </w:rPr>
        <w:t xml:space="preserve"> (w przypadku ulg ustawowych),</w:t>
      </w:r>
    </w:p>
    <w:p w14:paraId="07BDF31F" w14:textId="77777777" w:rsidR="00E76143" w:rsidRPr="00E76143" w:rsidRDefault="00E76143" w:rsidP="00E76143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złożyć </w:t>
      </w:r>
      <w:r w:rsidRPr="00E76143">
        <w:rPr>
          <w:rFonts w:ascii="Arial" w:hAnsi="Arial" w:cs="Arial"/>
          <w:b/>
          <w:bCs/>
          <w:sz w:val="24"/>
          <w:szCs w:val="24"/>
        </w:rPr>
        <w:t>wniosek w urzędzie gminy</w:t>
      </w:r>
      <w:r w:rsidRPr="00E76143">
        <w:rPr>
          <w:rFonts w:ascii="Arial" w:hAnsi="Arial" w:cs="Arial"/>
          <w:sz w:val="24"/>
          <w:szCs w:val="24"/>
        </w:rPr>
        <w:t xml:space="preserve"> – np. o wydanie Karty Seniora, dodatku osłonowego, czy o usługi opiekuńcze,</w:t>
      </w:r>
    </w:p>
    <w:p w14:paraId="1D2497DF" w14:textId="77777777" w:rsidR="00E76143" w:rsidRPr="00E76143" w:rsidRDefault="00E76143" w:rsidP="00E76143">
      <w:pPr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lastRenderedPageBreak/>
        <w:t xml:space="preserve">śledzić </w:t>
      </w:r>
      <w:r w:rsidRPr="00E76143">
        <w:rPr>
          <w:rFonts w:ascii="Arial" w:hAnsi="Arial" w:cs="Arial"/>
          <w:b/>
          <w:bCs/>
          <w:sz w:val="24"/>
          <w:szCs w:val="24"/>
        </w:rPr>
        <w:t>stronę internetową gminy</w:t>
      </w:r>
      <w:r w:rsidRPr="00E76143">
        <w:rPr>
          <w:rFonts w:ascii="Arial" w:hAnsi="Arial" w:cs="Arial"/>
          <w:sz w:val="24"/>
          <w:szCs w:val="24"/>
        </w:rPr>
        <w:t xml:space="preserve"> i tablice ogłoszeń – to tam często publikowane są informacje o nowych programach i ulgach.</w:t>
      </w:r>
    </w:p>
    <w:p w14:paraId="2F2A1D01" w14:textId="77777777" w:rsidR="00E76143" w:rsidRPr="00E76143" w:rsidRDefault="00E76143" w:rsidP="00401C9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76143">
        <w:rPr>
          <w:rFonts w:ascii="Arial" w:hAnsi="Arial" w:cs="Arial"/>
          <w:sz w:val="24"/>
          <w:szCs w:val="24"/>
        </w:rPr>
        <w:t xml:space="preserve">Seniorzy mieszkający w gminach wiejskich powiatu puławskiego mają prawo do szeregu ulg i zniżek – zarówno na podstawie przepisów krajowych, jak i uchwał lokalnych. Kluczem do korzystania z tych przywilejów jest </w:t>
      </w:r>
      <w:r w:rsidRPr="00E76143">
        <w:rPr>
          <w:rFonts w:ascii="Arial" w:hAnsi="Arial" w:cs="Arial"/>
          <w:b/>
          <w:bCs/>
          <w:sz w:val="24"/>
          <w:szCs w:val="24"/>
        </w:rPr>
        <w:t>aktywność informacyjna</w:t>
      </w:r>
      <w:r w:rsidRPr="00E76143">
        <w:rPr>
          <w:rFonts w:ascii="Arial" w:hAnsi="Arial" w:cs="Arial"/>
          <w:sz w:val="24"/>
          <w:szCs w:val="24"/>
        </w:rPr>
        <w:t xml:space="preserve">, znajomość przysługujących praw oraz </w:t>
      </w:r>
      <w:r w:rsidRPr="00E76143">
        <w:rPr>
          <w:rFonts w:ascii="Arial" w:hAnsi="Arial" w:cs="Arial"/>
          <w:b/>
          <w:bCs/>
          <w:sz w:val="24"/>
          <w:szCs w:val="24"/>
        </w:rPr>
        <w:t>kontakt z urzędem gminy lub ośrodkiem pomocy społecznej</w:t>
      </w:r>
      <w:r w:rsidRPr="00E76143">
        <w:rPr>
          <w:rFonts w:ascii="Arial" w:hAnsi="Arial" w:cs="Arial"/>
          <w:sz w:val="24"/>
          <w:szCs w:val="24"/>
        </w:rPr>
        <w:t xml:space="preserve">. Warto także korzystać z programów takich jak </w:t>
      </w:r>
      <w:r w:rsidRPr="00E76143">
        <w:rPr>
          <w:rFonts w:ascii="Arial" w:hAnsi="Arial" w:cs="Arial"/>
          <w:b/>
          <w:bCs/>
          <w:sz w:val="24"/>
          <w:szCs w:val="24"/>
        </w:rPr>
        <w:t>Ogólnopolska Karta Seniora</w:t>
      </w:r>
      <w:r w:rsidRPr="00E76143">
        <w:rPr>
          <w:rFonts w:ascii="Arial" w:hAnsi="Arial" w:cs="Arial"/>
          <w:sz w:val="24"/>
          <w:szCs w:val="24"/>
        </w:rPr>
        <w:t>, które wspierają starsze osoby w codziennym funkcjonowaniu.</w:t>
      </w:r>
    </w:p>
    <w:p w14:paraId="68742ECD" w14:textId="44C30862" w:rsidR="00937469" w:rsidRPr="00937469" w:rsidRDefault="00937469" w:rsidP="00937469">
      <w:pPr>
        <w:jc w:val="both"/>
        <w:rPr>
          <w:rFonts w:ascii="Arial" w:hAnsi="Arial" w:cs="Arial"/>
          <w:sz w:val="24"/>
          <w:szCs w:val="24"/>
        </w:rPr>
      </w:pPr>
    </w:p>
    <w:p w14:paraId="2BE17765" w14:textId="4B77FBA8" w:rsidR="00965A5F" w:rsidRPr="006B135F" w:rsidRDefault="00965A5F" w:rsidP="007205BE">
      <w:pPr>
        <w:spacing w:line="360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 xml:space="preserve">Opracowała: </w:t>
      </w:r>
    </w:p>
    <w:p w14:paraId="5BAE657D" w14:textId="589C1F4D" w:rsidR="005F6A80" w:rsidRPr="006B135F" w:rsidRDefault="00965A5F" w:rsidP="007205BE">
      <w:pPr>
        <w:spacing w:line="360" w:lineRule="auto"/>
        <w:ind w:left="3540" w:firstLine="708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</w:pPr>
      <w:r w:rsidRPr="006B135F">
        <w:rPr>
          <w:rFonts w:ascii="Arial" w:eastAsia="Times New Roman" w:hAnsi="Arial" w:cs="Arial"/>
          <w:color w:val="333333"/>
          <w:kern w:val="0"/>
          <w:sz w:val="24"/>
          <w:szCs w:val="24"/>
          <w:lang w:eastAsia="pl-PL"/>
          <w14:ligatures w14:val="none"/>
        </w:rPr>
        <w:t>Radca prawny Dagna Kozub</w:t>
      </w:r>
    </w:p>
    <w:p w14:paraId="6FE4C78F" w14:textId="77777777" w:rsidR="005F6A80" w:rsidRPr="006B135F" w:rsidRDefault="005F6A80" w:rsidP="007205BE">
      <w:pPr>
        <w:jc w:val="both"/>
        <w:rPr>
          <w:rFonts w:ascii="Arial" w:hAnsi="Arial" w:cs="Arial"/>
          <w:sz w:val="24"/>
          <w:szCs w:val="24"/>
        </w:rPr>
      </w:pPr>
    </w:p>
    <w:sectPr w:rsidR="005F6A80" w:rsidRPr="006B1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BC8C" w14:textId="77777777" w:rsidR="00712271" w:rsidRDefault="00712271" w:rsidP="00965A5F">
      <w:pPr>
        <w:spacing w:after="0" w:line="240" w:lineRule="auto"/>
      </w:pPr>
      <w:r>
        <w:separator/>
      </w:r>
    </w:p>
  </w:endnote>
  <w:endnote w:type="continuationSeparator" w:id="0">
    <w:p w14:paraId="46B1F6FE" w14:textId="77777777" w:rsidR="00712271" w:rsidRDefault="00712271" w:rsidP="0096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84B7" w14:textId="77777777" w:rsidR="00712271" w:rsidRDefault="00712271" w:rsidP="00965A5F">
      <w:pPr>
        <w:spacing w:after="0" w:line="240" w:lineRule="auto"/>
      </w:pPr>
      <w:r>
        <w:separator/>
      </w:r>
    </w:p>
  </w:footnote>
  <w:footnote w:type="continuationSeparator" w:id="0">
    <w:p w14:paraId="308451D8" w14:textId="77777777" w:rsidR="00712271" w:rsidRDefault="00712271" w:rsidP="0096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96C8" w14:textId="77777777" w:rsidR="00965A5F" w:rsidRPr="00965A5F" w:rsidRDefault="00965A5F" w:rsidP="00965A5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INCLUDEPICTURE  "cid:image001.png@01DA7484.784F50E0" \* MERGEFORMATINET </w:instrText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begin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>INCLUDEPICTURE  "cid:image001.png@01DA7484.784F50E0" \* MERGEFORMATINET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instrText xml:space="preserve"> </w:instrTex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separate"/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pict w14:anchorId="49BAE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60pt;visibility:visible">
          <v:imagedata r:id="rId1" r:href="rId2"/>
        </v:shape>
      </w:pict>
    </w:r>
    <w:r w:rsidR="00401C97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21851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="00E12102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  <w:r w:rsidRPr="00965A5F">
      <w:rPr>
        <w:rFonts w:ascii="Calibri" w:eastAsia="Calibri" w:hAnsi="Calibri" w:cs="Times New Roman"/>
        <w:noProof/>
        <w:kern w:val="0"/>
        <w:sz w:val="20"/>
        <w:szCs w:val="20"/>
        <w14:ligatures w14:val="none"/>
      </w:rPr>
      <w:fldChar w:fldCharType="end"/>
    </w:r>
  </w:p>
  <w:p w14:paraId="3BC71DE0" w14:textId="77777777" w:rsidR="00965A5F" w:rsidRPr="00965A5F" w:rsidRDefault="00965A5F" w:rsidP="00965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F16"/>
    <w:multiLevelType w:val="multilevel"/>
    <w:tmpl w:val="246A7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39FC"/>
    <w:multiLevelType w:val="multilevel"/>
    <w:tmpl w:val="7FA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F20AA"/>
    <w:multiLevelType w:val="multilevel"/>
    <w:tmpl w:val="A0A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E232A"/>
    <w:multiLevelType w:val="multilevel"/>
    <w:tmpl w:val="7E5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F5059"/>
    <w:multiLevelType w:val="multilevel"/>
    <w:tmpl w:val="79A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16EB9"/>
    <w:multiLevelType w:val="multilevel"/>
    <w:tmpl w:val="EF60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F492D"/>
    <w:multiLevelType w:val="multilevel"/>
    <w:tmpl w:val="17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416EA"/>
    <w:multiLevelType w:val="multilevel"/>
    <w:tmpl w:val="80CE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66CCE"/>
    <w:multiLevelType w:val="multilevel"/>
    <w:tmpl w:val="D45E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D60AC"/>
    <w:multiLevelType w:val="multilevel"/>
    <w:tmpl w:val="CBC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63920"/>
    <w:multiLevelType w:val="multilevel"/>
    <w:tmpl w:val="8238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14A03"/>
    <w:multiLevelType w:val="multilevel"/>
    <w:tmpl w:val="3ED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11942"/>
    <w:multiLevelType w:val="multilevel"/>
    <w:tmpl w:val="6D2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41F96"/>
    <w:multiLevelType w:val="multilevel"/>
    <w:tmpl w:val="0C9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926B3"/>
    <w:multiLevelType w:val="multilevel"/>
    <w:tmpl w:val="959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451B4"/>
    <w:multiLevelType w:val="multilevel"/>
    <w:tmpl w:val="646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B208BF"/>
    <w:multiLevelType w:val="multilevel"/>
    <w:tmpl w:val="75D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B4CA2"/>
    <w:multiLevelType w:val="multilevel"/>
    <w:tmpl w:val="55D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830BC"/>
    <w:multiLevelType w:val="multilevel"/>
    <w:tmpl w:val="97D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35879"/>
    <w:multiLevelType w:val="multilevel"/>
    <w:tmpl w:val="CD6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D7F81"/>
    <w:multiLevelType w:val="multilevel"/>
    <w:tmpl w:val="986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93F6E"/>
    <w:multiLevelType w:val="multilevel"/>
    <w:tmpl w:val="4B3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837EE"/>
    <w:multiLevelType w:val="multilevel"/>
    <w:tmpl w:val="A3D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B52DCF"/>
    <w:multiLevelType w:val="multilevel"/>
    <w:tmpl w:val="20C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258750">
    <w:abstractNumId w:val="9"/>
  </w:num>
  <w:num w:numId="2" w16cid:durableId="1213811931">
    <w:abstractNumId w:val="12"/>
  </w:num>
  <w:num w:numId="3" w16cid:durableId="455222665">
    <w:abstractNumId w:val="10"/>
  </w:num>
  <w:num w:numId="4" w16cid:durableId="2017147699">
    <w:abstractNumId w:val="17"/>
  </w:num>
  <w:num w:numId="5" w16cid:durableId="810951206">
    <w:abstractNumId w:val="13"/>
  </w:num>
  <w:num w:numId="6" w16cid:durableId="860361570">
    <w:abstractNumId w:val="18"/>
  </w:num>
  <w:num w:numId="7" w16cid:durableId="221138008">
    <w:abstractNumId w:val="14"/>
  </w:num>
  <w:num w:numId="8" w16cid:durableId="1442410410">
    <w:abstractNumId w:val="7"/>
  </w:num>
  <w:num w:numId="9" w16cid:durableId="217860266">
    <w:abstractNumId w:val="3"/>
  </w:num>
  <w:num w:numId="10" w16cid:durableId="1764454325">
    <w:abstractNumId w:val="19"/>
  </w:num>
  <w:num w:numId="11" w16cid:durableId="736435546">
    <w:abstractNumId w:val="11"/>
  </w:num>
  <w:num w:numId="12" w16cid:durableId="1406804154">
    <w:abstractNumId w:val="0"/>
  </w:num>
  <w:num w:numId="13" w16cid:durableId="1233615674">
    <w:abstractNumId w:val="22"/>
  </w:num>
  <w:num w:numId="14" w16cid:durableId="2031836469">
    <w:abstractNumId w:val="8"/>
  </w:num>
  <w:num w:numId="15" w16cid:durableId="454981011">
    <w:abstractNumId w:val="4"/>
  </w:num>
  <w:num w:numId="16" w16cid:durableId="534469745">
    <w:abstractNumId w:val="16"/>
  </w:num>
  <w:num w:numId="17" w16cid:durableId="1271355562">
    <w:abstractNumId w:val="6"/>
  </w:num>
  <w:num w:numId="18" w16cid:durableId="160001468">
    <w:abstractNumId w:val="15"/>
  </w:num>
  <w:num w:numId="19" w16cid:durableId="1918203768">
    <w:abstractNumId w:val="2"/>
  </w:num>
  <w:num w:numId="20" w16cid:durableId="748574694">
    <w:abstractNumId w:val="21"/>
  </w:num>
  <w:num w:numId="21" w16cid:durableId="1551653049">
    <w:abstractNumId w:val="20"/>
  </w:num>
  <w:num w:numId="22" w16cid:durableId="591276517">
    <w:abstractNumId w:val="1"/>
  </w:num>
  <w:num w:numId="23" w16cid:durableId="952709750">
    <w:abstractNumId w:val="23"/>
  </w:num>
  <w:num w:numId="24" w16cid:durableId="1160270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33"/>
    <w:rsid w:val="00002945"/>
    <w:rsid w:val="00055B9C"/>
    <w:rsid w:val="00065858"/>
    <w:rsid w:val="000967A8"/>
    <w:rsid w:val="00194366"/>
    <w:rsid w:val="001B5056"/>
    <w:rsid w:val="001F23CD"/>
    <w:rsid w:val="00210B1A"/>
    <w:rsid w:val="002A1951"/>
    <w:rsid w:val="002B62AA"/>
    <w:rsid w:val="00317246"/>
    <w:rsid w:val="00401C97"/>
    <w:rsid w:val="00411B3C"/>
    <w:rsid w:val="00412B11"/>
    <w:rsid w:val="004C318A"/>
    <w:rsid w:val="005416B6"/>
    <w:rsid w:val="00541B6A"/>
    <w:rsid w:val="005632AD"/>
    <w:rsid w:val="005E3B93"/>
    <w:rsid w:val="005F4B6E"/>
    <w:rsid w:val="005F6A80"/>
    <w:rsid w:val="00613B27"/>
    <w:rsid w:val="006B135F"/>
    <w:rsid w:val="006B5C55"/>
    <w:rsid w:val="006E5BAD"/>
    <w:rsid w:val="00712271"/>
    <w:rsid w:val="007205BE"/>
    <w:rsid w:val="007A5564"/>
    <w:rsid w:val="00807DB4"/>
    <w:rsid w:val="0083555F"/>
    <w:rsid w:val="00904CDC"/>
    <w:rsid w:val="0093331A"/>
    <w:rsid w:val="00937469"/>
    <w:rsid w:val="00965A5F"/>
    <w:rsid w:val="00983CF3"/>
    <w:rsid w:val="00A05D04"/>
    <w:rsid w:val="00A20133"/>
    <w:rsid w:val="00A20C1D"/>
    <w:rsid w:val="00AC3F82"/>
    <w:rsid w:val="00B457D8"/>
    <w:rsid w:val="00B45FA0"/>
    <w:rsid w:val="00B90A25"/>
    <w:rsid w:val="00C1573D"/>
    <w:rsid w:val="00C55AB1"/>
    <w:rsid w:val="00CA5809"/>
    <w:rsid w:val="00CF17D5"/>
    <w:rsid w:val="00D44158"/>
    <w:rsid w:val="00DB28A4"/>
    <w:rsid w:val="00DB6DB0"/>
    <w:rsid w:val="00E033DD"/>
    <w:rsid w:val="00E12102"/>
    <w:rsid w:val="00E21851"/>
    <w:rsid w:val="00E76143"/>
    <w:rsid w:val="00E96FD6"/>
    <w:rsid w:val="00EC32DF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0875"/>
  <w15:chartTrackingRefBased/>
  <w15:docId w15:val="{5FC6B972-C362-4AED-9FBA-8967D4A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0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1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1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1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1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1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1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0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01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1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01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1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1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5F"/>
  </w:style>
  <w:style w:type="paragraph" w:styleId="Stopka">
    <w:name w:val="footer"/>
    <w:basedOn w:val="Normalny"/>
    <w:link w:val="StopkaZnak"/>
    <w:uiPriority w:val="99"/>
    <w:unhideWhenUsed/>
    <w:rsid w:val="0096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5F"/>
  </w:style>
  <w:style w:type="character" w:styleId="Hipercze">
    <w:name w:val="Hyperlink"/>
    <w:basedOn w:val="Domylnaczcionkaakapitu"/>
    <w:uiPriority w:val="99"/>
    <w:unhideWhenUsed/>
    <w:rsid w:val="006B13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84.784F50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Dagna Kozub</dc:creator>
  <cp:keywords/>
  <dc:description/>
  <cp:lastModifiedBy>Dagna Kozub</cp:lastModifiedBy>
  <cp:revision>26</cp:revision>
  <cp:lastPrinted>2025-02-04T09:35:00Z</cp:lastPrinted>
  <dcterms:created xsi:type="dcterms:W3CDTF">2025-02-03T09:41:00Z</dcterms:created>
  <dcterms:modified xsi:type="dcterms:W3CDTF">2025-05-29T15:23:00Z</dcterms:modified>
</cp:coreProperties>
</file>